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EF8FD" w14:textId="5C84806E" w:rsidR="00C117C7" w:rsidRDefault="00C117C7" w:rsidP="00C117C7">
      <w:pPr>
        <w:pStyle w:val="PM-Titel"/>
        <w:tabs>
          <w:tab w:val="left" w:pos="5940"/>
        </w:tabs>
        <w:spacing w:after="0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 wp14:anchorId="623FF2B8" wp14:editId="55519BB1">
            <wp:extent cx="3737640" cy="2454948"/>
            <wp:effectExtent l="0" t="0" r="0" b="2540"/>
            <wp:docPr id="1" name="Grafik 1" descr="Ein Bild, das draußen, Wolke, Gebäude, Himm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draußen, Wolke, Gebäude, Himmel enthält.&#10;&#10;Automatisch generierte Beschreibu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03" t="4648" r="2566" b="4995"/>
                    <a:stretch/>
                  </pic:blipFill>
                  <pic:spPr bwMode="auto">
                    <a:xfrm>
                      <a:off x="0" y="0"/>
                      <a:ext cx="3763966" cy="24722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96C801" w14:textId="63CC7940" w:rsidR="00C24AF7" w:rsidRDefault="73A31AC1" w:rsidP="59A4EFBF">
      <w:pPr>
        <w:pStyle w:val="PM-Titel"/>
        <w:spacing w:before="120" w:after="0"/>
        <w:ind w:right="4162"/>
        <w:rPr>
          <w:sz w:val="22"/>
        </w:rPr>
      </w:pPr>
      <w:r w:rsidRPr="59A4EFBF">
        <w:rPr>
          <w:sz w:val="22"/>
        </w:rPr>
        <w:t>Bild 1:</w:t>
      </w:r>
      <w:r w:rsidR="35A12F76" w:rsidRPr="59A4EFBF">
        <w:rPr>
          <w:sz w:val="22"/>
        </w:rPr>
        <w:t xml:space="preserve"> </w:t>
      </w:r>
      <w:r w:rsidR="42689177" w:rsidRPr="59A4EFBF">
        <w:rPr>
          <w:b w:val="0"/>
          <w:sz w:val="22"/>
        </w:rPr>
        <w:t>D</w:t>
      </w:r>
      <w:r w:rsidR="5F811026" w:rsidRPr="59A4EFBF">
        <w:rPr>
          <w:b w:val="0"/>
          <w:sz w:val="22"/>
        </w:rPr>
        <w:t>as</w:t>
      </w:r>
      <w:r w:rsidR="42689177" w:rsidRPr="59A4EFBF">
        <w:rPr>
          <w:b w:val="0"/>
          <w:sz w:val="22"/>
        </w:rPr>
        <w:t xml:space="preserve"> </w:t>
      </w:r>
      <w:r w:rsidR="277E61A6" w:rsidRPr="59A4EFBF">
        <w:rPr>
          <w:b w:val="0"/>
          <w:sz w:val="22"/>
        </w:rPr>
        <w:t>Parkraum-Management-</w:t>
      </w:r>
      <w:r w:rsidR="11009AC2" w:rsidRPr="59A4EFBF">
        <w:rPr>
          <w:b w:val="0"/>
          <w:sz w:val="22"/>
        </w:rPr>
        <w:t>System Park</w:t>
      </w:r>
      <w:r w:rsidR="35A12F76" w:rsidRPr="59A4EFBF">
        <w:rPr>
          <w:b w:val="0"/>
          <w:sz w:val="22"/>
        </w:rPr>
        <w:t xml:space="preserve"> NFC von Hörmann</w:t>
      </w:r>
      <w:r w:rsidR="16DBCFBC" w:rsidRPr="59A4EFBF">
        <w:rPr>
          <w:b w:val="0"/>
          <w:sz w:val="22"/>
        </w:rPr>
        <w:t xml:space="preserve"> vereint</w:t>
      </w:r>
      <w:r w:rsidR="5F811026" w:rsidRPr="59A4EFBF">
        <w:rPr>
          <w:b w:val="0"/>
          <w:sz w:val="22"/>
        </w:rPr>
        <w:t xml:space="preserve"> eine</w:t>
      </w:r>
      <w:r w:rsidR="16DBCFBC" w:rsidRPr="59A4EFBF">
        <w:rPr>
          <w:b w:val="0"/>
          <w:sz w:val="22"/>
        </w:rPr>
        <w:t xml:space="preserve"> bargeld- und kontaktlose Bezahl</w:t>
      </w:r>
      <w:r w:rsidR="5F811026" w:rsidRPr="59A4EFBF">
        <w:rPr>
          <w:b w:val="0"/>
          <w:sz w:val="22"/>
        </w:rPr>
        <w:t>ung des Parkentgelts.</w:t>
      </w:r>
      <w:r w:rsidR="47D789C8" w:rsidRPr="59A4EFBF">
        <w:rPr>
          <w:b w:val="0"/>
          <w:sz w:val="22"/>
        </w:rPr>
        <w:t xml:space="preserve"> </w:t>
      </w:r>
      <w:r w:rsidR="00EC2D8E">
        <w:rPr>
          <w:b w:val="0"/>
          <w:sz w:val="22"/>
        </w:rPr>
        <w:t xml:space="preserve">Das optimiert die Kosten für die </w:t>
      </w:r>
      <w:r w:rsidR="00DB01C3">
        <w:rPr>
          <w:b w:val="0"/>
          <w:sz w:val="22"/>
        </w:rPr>
        <w:t>Betreibe</w:t>
      </w:r>
      <w:r w:rsidR="000908BE">
        <w:rPr>
          <w:b w:val="0"/>
          <w:sz w:val="22"/>
        </w:rPr>
        <w:t>nden</w:t>
      </w:r>
      <w:r w:rsidR="00695470">
        <w:rPr>
          <w:b w:val="0"/>
          <w:sz w:val="22"/>
        </w:rPr>
        <w:t>.</w:t>
      </w:r>
    </w:p>
    <w:p w14:paraId="12EE4806" w14:textId="77777777" w:rsidR="00C24AF7" w:rsidRDefault="00C24AF7" w:rsidP="00E547A3">
      <w:pPr>
        <w:pStyle w:val="PM-Titel"/>
        <w:spacing w:after="0"/>
        <w:ind w:right="4162"/>
        <w:rPr>
          <w:sz w:val="22"/>
        </w:rPr>
      </w:pPr>
    </w:p>
    <w:p w14:paraId="7533D328" w14:textId="1D32550D" w:rsidR="00321AF1" w:rsidRPr="00321AF1" w:rsidRDefault="00D6185A" w:rsidP="00E547A3">
      <w:pPr>
        <w:pStyle w:val="PM-Titel"/>
        <w:spacing w:after="0"/>
        <w:ind w:right="4162"/>
        <w:rPr>
          <w:szCs w:val="28"/>
        </w:rPr>
      </w:pPr>
      <w:r w:rsidRPr="00D6185A">
        <w:rPr>
          <w:sz w:val="22"/>
        </w:rPr>
        <w:t>Bargeldloses Parken</w:t>
      </w:r>
      <w:r w:rsidR="00AE5863" w:rsidRPr="000E0D5A">
        <w:rPr>
          <w:sz w:val="48"/>
          <w:szCs w:val="48"/>
        </w:rPr>
        <w:br/>
      </w:r>
      <w:r w:rsidR="00321AF1" w:rsidRPr="00321AF1">
        <w:rPr>
          <w:szCs w:val="28"/>
        </w:rPr>
        <w:t>Park NFC von Hörmann</w:t>
      </w:r>
      <w:r w:rsidR="00F23BB8">
        <w:rPr>
          <w:szCs w:val="28"/>
        </w:rPr>
        <w:t>:</w:t>
      </w:r>
      <w:r w:rsidR="00045E7C">
        <w:rPr>
          <w:szCs w:val="28"/>
        </w:rPr>
        <w:t xml:space="preserve"> Kartenzahlung </w:t>
      </w:r>
      <w:r w:rsidR="004A3D4F">
        <w:rPr>
          <w:szCs w:val="28"/>
        </w:rPr>
        <w:br/>
      </w:r>
      <w:r w:rsidR="00045E7C">
        <w:rPr>
          <w:szCs w:val="28"/>
        </w:rPr>
        <w:t>direkt</w:t>
      </w:r>
      <w:r w:rsidR="00321AF1" w:rsidRPr="00321AF1">
        <w:rPr>
          <w:szCs w:val="28"/>
        </w:rPr>
        <w:t xml:space="preserve"> an der Ausfahrstation</w:t>
      </w:r>
    </w:p>
    <w:p w14:paraId="0B5CD4C9" w14:textId="559B0DBD" w:rsidR="009A716E" w:rsidRDefault="009A716E" w:rsidP="00EE14A4">
      <w:pPr>
        <w:pStyle w:val="PM-Lead"/>
        <w:tabs>
          <w:tab w:val="left" w:pos="4962"/>
        </w:tabs>
        <w:spacing w:before="120" w:after="0"/>
        <w:ind w:right="4148"/>
        <w:jc w:val="left"/>
      </w:pPr>
      <w:r w:rsidRPr="009A716E">
        <w:t>Eine neue 2</w:t>
      </w:r>
      <w:r w:rsidR="00AB0A9D">
        <w:t>-</w:t>
      </w:r>
      <w:r w:rsidRPr="009A716E">
        <w:t>in</w:t>
      </w:r>
      <w:r w:rsidR="00AB0A9D">
        <w:t>-</w:t>
      </w:r>
      <w:r w:rsidRPr="009A716E">
        <w:t>1</w:t>
      </w:r>
      <w:r w:rsidR="00AB0A9D">
        <w:t>-</w:t>
      </w:r>
      <w:r w:rsidRPr="009A716E">
        <w:t>Lösung ergänzt das umfangreiche Hörmann Programm für die Parkraumbewirtschaftung. Mit Hörmann Park NFC werden Bank- und Kreditkarten</w:t>
      </w:r>
      <w:r w:rsidR="00AD7A43">
        <w:t xml:space="preserve">, die über einen </w:t>
      </w:r>
      <w:r w:rsidRPr="009A716E">
        <w:t>NFC-Chip</w:t>
      </w:r>
      <w:r w:rsidR="00AD7A43">
        <w:t xml:space="preserve"> verfügen,</w:t>
      </w:r>
      <w:r w:rsidRPr="009A716E">
        <w:t xml:space="preserve"> als Parkausweis </w:t>
      </w:r>
      <w:r w:rsidR="008C690A">
        <w:t>sowie</w:t>
      </w:r>
      <w:r w:rsidRPr="009A716E">
        <w:t xml:space="preserve"> als Zahlungsmittel verwendet. Das </w:t>
      </w:r>
      <w:r w:rsidR="00402E34">
        <w:t>B</w:t>
      </w:r>
      <w:r w:rsidRPr="009A716E">
        <w:t>ezahlen erfolgt schnell und komfortabel ohne Bargeld und kontaktlos. Dabei sind weder ein Kassenautomat noch ein Papierticket nötig. Das minimiert Kosten für den Parkplatzbetreibe</w:t>
      </w:r>
      <w:r w:rsidR="003E75EB">
        <w:t>nden</w:t>
      </w:r>
      <w:r w:rsidRPr="009A716E">
        <w:t xml:space="preserve"> und sorgt für ein</w:t>
      </w:r>
      <w:r w:rsidR="00146BCC">
        <w:t>e</w:t>
      </w:r>
      <w:r w:rsidRPr="009A716E">
        <w:t xml:space="preserve"> kostenoptimierte</w:t>
      </w:r>
      <w:r w:rsidR="00433851">
        <w:t xml:space="preserve"> Bewirtschaftung von</w:t>
      </w:r>
      <w:r w:rsidRPr="009A716E">
        <w:t xml:space="preserve"> </w:t>
      </w:r>
      <w:r w:rsidR="00EC62D4">
        <w:t>Park</w:t>
      </w:r>
      <w:r w:rsidR="00433851">
        <w:t>fläch</w:t>
      </w:r>
      <w:r w:rsidR="00EC62D4">
        <w:t>en</w:t>
      </w:r>
      <w:r w:rsidRPr="009A716E">
        <w:t>.</w:t>
      </w:r>
    </w:p>
    <w:p w14:paraId="36C7715E" w14:textId="161E6CFC" w:rsidR="003C691A" w:rsidRPr="003C691A" w:rsidRDefault="00EC62D4" w:rsidP="00F91541">
      <w:pPr>
        <w:pStyle w:val="PM-Lead"/>
        <w:tabs>
          <w:tab w:val="left" w:pos="4962"/>
        </w:tabs>
        <w:spacing w:before="120" w:after="120"/>
        <w:ind w:right="4150"/>
        <w:jc w:val="left"/>
        <w:rPr>
          <w:b w:val="0"/>
        </w:rPr>
      </w:pPr>
      <w:r>
        <w:rPr>
          <w:b w:val="0"/>
        </w:rPr>
        <w:t>Als Einstiegslösung für das bezahlte Parken</w:t>
      </w:r>
      <w:r w:rsidR="007B2856">
        <w:rPr>
          <w:b w:val="0"/>
        </w:rPr>
        <w:t xml:space="preserve"> ist das System nicht nur für große Parkflächen geeignet, sondern</w:t>
      </w:r>
      <w:r w:rsidR="00A4666F">
        <w:rPr>
          <w:b w:val="0"/>
        </w:rPr>
        <w:t xml:space="preserve"> auch für</w:t>
      </w:r>
      <w:r>
        <w:rPr>
          <w:b w:val="0"/>
        </w:rPr>
        <w:t xml:space="preserve"> kleine bis mittlere Parkplätze</w:t>
      </w:r>
      <w:r w:rsidR="00DF3151">
        <w:rPr>
          <w:b w:val="0"/>
        </w:rPr>
        <w:t>.</w:t>
      </w:r>
      <w:r w:rsidR="003C691A" w:rsidRPr="003C691A">
        <w:rPr>
          <w:b w:val="0"/>
        </w:rPr>
        <w:t xml:space="preserve"> </w:t>
      </w:r>
      <w:r w:rsidR="000B0FA1">
        <w:rPr>
          <w:b w:val="0"/>
        </w:rPr>
        <w:t>Bei der Nutzung von Park NFC als Bezahllösung</w:t>
      </w:r>
      <w:r w:rsidR="003C691A" w:rsidRPr="003C691A">
        <w:rPr>
          <w:b w:val="0"/>
        </w:rPr>
        <w:t xml:space="preserve"> entfallen Anschaffungs- und Wartungskosten für einen Kassenautomaten</w:t>
      </w:r>
      <w:r w:rsidR="00C37F0F">
        <w:rPr>
          <w:b w:val="0"/>
        </w:rPr>
        <w:t xml:space="preserve"> sowie </w:t>
      </w:r>
      <w:r w:rsidR="00895A45">
        <w:rPr>
          <w:b w:val="0"/>
        </w:rPr>
        <w:t xml:space="preserve">Kosten für die immer noch weit verbreiteten </w:t>
      </w:r>
      <w:r w:rsidR="003C691A" w:rsidRPr="003C691A">
        <w:rPr>
          <w:b w:val="0"/>
        </w:rPr>
        <w:t xml:space="preserve">Papiertickets. </w:t>
      </w:r>
      <w:r w:rsidR="000B0FA1">
        <w:rPr>
          <w:b w:val="0"/>
        </w:rPr>
        <w:t>Durch die bargeldlose Entrichtung des Parkentgelts</w:t>
      </w:r>
      <w:r w:rsidR="003C691A" w:rsidRPr="003C691A">
        <w:rPr>
          <w:b w:val="0"/>
        </w:rPr>
        <w:t xml:space="preserve"> müssen sich die Betreibenden von Parkplätzen nicht um die Leerung der Geldkassetten kümmern.</w:t>
      </w:r>
      <w:r w:rsidR="0016268F">
        <w:rPr>
          <w:b w:val="0"/>
        </w:rPr>
        <w:t xml:space="preserve"> Außerdem </w:t>
      </w:r>
      <w:r w:rsidR="003713EE">
        <w:rPr>
          <w:b w:val="0"/>
        </w:rPr>
        <w:t>gibt es kein</w:t>
      </w:r>
      <w:r w:rsidR="0016268F">
        <w:rPr>
          <w:b w:val="0"/>
        </w:rPr>
        <w:t xml:space="preserve"> </w:t>
      </w:r>
      <w:proofErr w:type="spellStart"/>
      <w:r w:rsidR="003713EE">
        <w:rPr>
          <w:b w:val="0"/>
        </w:rPr>
        <w:t>Aufbruchrisiko</w:t>
      </w:r>
      <w:proofErr w:type="spellEnd"/>
      <w:r w:rsidR="003713EE">
        <w:rPr>
          <w:b w:val="0"/>
        </w:rPr>
        <w:t xml:space="preserve"> mehr.</w:t>
      </w:r>
    </w:p>
    <w:p w14:paraId="1C550289" w14:textId="6B5B4E45" w:rsidR="003C691A" w:rsidRPr="003C691A" w:rsidRDefault="00A41C52" w:rsidP="00F91541">
      <w:pPr>
        <w:pStyle w:val="PM-Lead"/>
        <w:tabs>
          <w:tab w:val="left" w:pos="4962"/>
        </w:tabs>
        <w:spacing w:before="120" w:after="120"/>
        <w:ind w:right="4150"/>
        <w:jc w:val="left"/>
        <w:rPr>
          <w:b w:val="0"/>
        </w:rPr>
      </w:pPr>
      <w:r w:rsidRPr="00A41C52">
        <w:rPr>
          <w:b w:val="0"/>
        </w:rPr>
        <w:t xml:space="preserve">Die Technologie hinter Park NFC basiert auf der bewährten </w:t>
      </w:r>
      <w:proofErr w:type="spellStart"/>
      <w:r w:rsidRPr="00A41C52">
        <w:rPr>
          <w:b w:val="0"/>
        </w:rPr>
        <w:t>Near</w:t>
      </w:r>
      <w:proofErr w:type="spellEnd"/>
      <w:r w:rsidRPr="00A41C52">
        <w:rPr>
          <w:b w:val="0"/>
        </w:rPr>
        <w:t xml:space="preserve">-Field-Communication (NFC), die einen </w:t>
      </w:r>
      <w:r w:rsidR="00DE5618">
        <w:rPr>
          <w:b w:val="0"/>
        </w:rPr>
        <w:t>Datenaustausch</w:t>
      </w:r>
      <w:r w:rsidRPr="00A41C52">
        <w:rPr>
          <w:b w:val="0"/>
        </w:rPr>
        <w:t xml:space="preserve"> auf kurze Distanz ermöglicht. </w:t>
      </w:r>
      <w:r w:rsidR="003C691A" w:rsidRPr="003C691A">
        <w:rPr>
          <w:b w:val="0"/>
        </w:rPr>
        <w:t>Etabliert ist dieses Prinzip im Bereich des kontaktlosen Bezahlens, da seit einigen Jahren bereits bei vielen Bank- und Kreditkarten die NFC-Technologie zum Standard gehört.</w:t>
      </w:r>
    </w:p>
    <w:p w14:paraId="5D4F53D8" w14:textId="58675237" w:rsidR="00117439" w:rsidRPr="00F91541" w:rsidRDefault="003C691A" w:rsidP="00F91541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lastRenderedPageBreak/>
        <w:t xml:space="preserve">Beim Einfahren </w:t>
      </w:r>
      <w:r w:rsidR="00B55E8E">
        <w:rPr>
          <w:b w:val="0"/>
          <w:bCs w:val="0"/>
        </w:rPr>
        <w:t xml:space="preserve">auf die Parkfläche </w:t>
      </w:r>
      <w:r>
        <w:rPr>
          <w:b w:val="0"/>
          <w:bCs w:val="0"/>
        </w:rPr>
        <w:t>wird die Bank</w:t>
      </w:r>
      <w:r w:rsidR="005278DC">
        <w:rPr>
          <w:b w:val="0"/>
          <w:bCs w:val="0"/>
        </w:rPr>
        <w:t>- oder Kredit</w:t>
      </w:r>
      <w:r>
        <w:rPr>
          <w:b w:val="0"/>
          <w:bCs w:val="0"/>
        </w:rPr>
        <w:t>karte vor das eingebaute Zahlungsterminal an der Einfahrstation gehalten. Nach dem Aufenthalt und beim Ausfahren wir</w:t>
      </w:r>
      <w:r w:rsidR="00D32BAB">
        <w:rPr>
          <w:b w:val="0"/>
          <w:bCs w:val="0"/>
        </w:rPr>
        <w:t>d</w:t>
      </w:r>
      <w:r>
        <w:rPr>
          <w:b w:val="0"/>
          <w:bCs w:val="0"/>
        </w:rPr>
        <w:t xml:space="preserve"> die Karte erneut vor das Zahlungsterminal an der Ausfahrstation gehalten. Mittels NFC-Technologie kommuniziert der Chip der Bank- oder Kreditkarte mit dem eingebauten Zahlungsterminal und wickelt die Bezahlung ohne PIN-Eingabe ab. Die Buchung, Abrechnung und Wertstellung des Parkentgelts erfolgt über einen externen Zahlungsdienstleister. </w:t>
      </w:r>
      <w:r w:rsidR="00C02606">
        <w:rPr>
          <w:b w:val="0"/>
          <w:bCs w:val="0"/>
        </w:rPr>
        <w:t xml:space="preserve">Park NFC ist </w:t>
      </w:r>
      <w:r w:rsidR="0093693F">
        <w:rPr>
          <w:b w:val="0"/>
          <w:bCs w:val="0"/>
        </w:rPr>
        <w:t>europaweit verfügbar und kann auch für anspruchsvolle Parkbewirtschaft</w:t>
      </w:r>
      <w:r w:rsidR="00E01103">
        <w:rPr>
          <w:b w:val="0"/>
          <w:bCs w:val="0"/>
        </w:rPr>
        <w:t>ungskonzepte eingesetzt werden</w:t>
      </w:r>
      <w:r w:rsidR="0093693F">
        <w:rPr>
          <w:b w:val="0"/>
          <w:bCs w:val="0"/>
        </w:rPr>
        <w:t>.</w:t>
      </w:r>
    </w:p>
    <w:p w14:paraId="47505B56" w14:textId="6BF2B9D0" w:rsidR="006B7C59" w:rsidRDefault="00117439" w:rsidP="006B7C59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(</w:t>
      </w:r>
      <w:r w:rsidR="00F91541" w:rsidRPr="000635B3">
        <w:rPr>
          <w:sz w:val="18"/>
          <w:szCs w:val="18"/>
        </w:rPr>
        <w:t>1.</w:t>
      </w:r>
      <w:r w:rsidR="000635B3" w:rsidRPr="000635B3">
        <w:rPr>
          <w:sz w:val="18"/>
          <w:szCs w:val="18"/>
        </w:rPr>
        <w:t>9</w:t>
      </w:r>
      <w:r w:rsidR="00271725" w:rsidRPr="000635B3">
        <w:rPr>
          <w:sz w:val="18"/>
          <w:szCs w:val="18"/>
        </w:rPr>
        <w:t>6</w:t>
      </w:r>
      <w:r w:rsidR="00CA3339">
        <w:rPr>
          <w:sz w:val="18"/>
          <w:szCs w:val="18"/>
        </w:rPr>
        <w:t>0</w:t>
      </w:r>
      <w:r w:rsidRPr="000635B3"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Zeichen inkl. Leerschläge)</w:t>
      </w:r>
    </w:p>
    <w:p w14:paraId="3F7DB3F6" w14:textId="77777777" w:rsidR="00B7750B" w:rsidRDefault="00B7750B" w:rsidP="006B7C59">
      <w:pPr>
        <w:rPr>
          <w:rFonts w:ascii="Arial" w:hAnsi="Arial" w:cs="Arial"/>
          <w:b/>
          <w:sz w:val="22"/>
          <w:szCs w:val="22"/>
        </w:rPr>
      </w:pPr>
    </w:p>
    <w:p w14:paraId="0F551DE1" w14:textId="77777777" w:rsidR="00B7750B" w:rsidRDefault="00B7750B" w:rsidP="006B7C59">
      <w:pPr>
        <w:rPr>
          <w:rFonts w:ascii="Arial" w:hAnsi="Arial" w:cs="Arial"/>
          <w:b/>
          <w:sz w:val="22"/>
          <w:szCs w:val="22"/>
        </w:rPr>
      </w:pPr>
    </w:p>
    <w:p w14:paraId="4F680333" w14:textId="77777777" w:rsidR="006B7C59" w:rsidRDefault="006B7C59" w:rsidP="006B7C59">
      <w:pPr>
        <w:rPr>
          <w:rFonts w:ascii="Arial" w:hAnsi="Arial" w:cs="Arial"/>
          <w:b/>
          <w:sz w:val="22"/>
          <w:szCs w:val="22"/>
        </w:rPr>
      </w:pPr>
    </w:p>
    <w:p w14:paraId="644F99C9" w14:textId="77777777" w:rsidR="006B7C59" w:rsidRDefault="006B7C59" w:rsidP="006B7C59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341BE537" w14:textId="77777777" w:rsidR="00FD6EBC" w:rsidRPr="00766593" w:rsidRDefault="00FD6EBC" w:rsidP="006B7C59">
      <w:pPr>
        <w:rPr>
          <w:rFonts w:ascii="Arial" w:hAnsi="Arial" w:cs="Arial"/>
          <w:b/>
          <w:sz w:val="22"/>
          <w:szCs w:val="22"/>
        </w:rPr>
      </w:pPr>
    </w:p>
    <w:p w14:paraId="5CCBA130" w14:textId="1F77C9D7" w:rsidR="00AE5863" w:rsidRDefault="006A721E" w:rsidP="08A95878">
      <w:pPr>
        <w:pStyle w:val="PM-Standard"/>
        <w:tabs>
          <w:tab w:val="left" w:pos="5940"/>
        </w:tabs>
        <w:spacing w:before="120" w:after="0" w:line="259" w:lineRule="auto"/>
        <w:ind w:right="4162"/>
        <w:jc w:val="left"/>
      </w:pPr>
      <w:r>
        <w:rPr>
          <w:b/>
          <w:noProof/>
        </w:rPr>
        <w:drawing>
          <wp:inline distT="0" distB="0" distL="0" distR="0" wp14:anchorId="5186FD3E" wp14:editId="41DBDEC7">
            <wp:extent cx="3803432" cy="2490470"/>
            <wp:effectExtent l="0" t="0" r="6985" b="5080"/>
            <wp:docPr id="4" name="Grafik 4" descr="Ein Bild, das Person, Kleidung, Text, Fahr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Person, Kleidung, Text, Fahrzeug enthält.&#10;&#10;Automatisch generierte Beschreibu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2" r="5306" b="9842"/>
                    <a:stretch/>
                  </pic:blipFill>
                  <pic:spPr bwMode="auto">
                    <a:xfrm>
                      <a:off x="0" y="0"/>
                      <a:ext cx="3832568" cy="25095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A8A3FE" w14:textId="63F28E2E" w:rsidR="00FD6EBC" w:rsidRDefault="006A721E" w:rsidP="7B2127B7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</w:rPr>
        <w:t>Bild 2:</w:t>
      </w:r>
      <w:r w:rsidR="000563BD" w:rsidRPr="00A40625">
        <w:rPr>
          <w:bCs/>
        </w:rPr>
        <w:t xml:space="preserve"> </w:t>
      </w:r>
      <w:r w:rsidR="00C859ED">
        <w:rPr>
          <w:bCs/>
        </w:rPr>
        <w:t xml:space="preserve">Mit Hörmann Park NFC </w:t>
      </w:r>
      <w:r w:rsidR="00AC3BC8">
        <w:rPr>
          <w:bCs/>
        </w:rPr>
        <w:t>werden</w:t>
      </w:r>
      <w:r w:rsidR="00C859ED">
        <w:rPr>
          <w:bCs/>
        </w:rPr>
        <w:t xml:space="preserve"> </w:t>
      </w:r>
      <w:r w:rsidR="00AC3BC8" w:rsidRPr="00A40625">
        <w:rPr>
          <w:bCs/>
        </w:rPr>
        <w:t xml:space="preserve">Bank- </w:t>
      </w:r>
      <w:r w:rsidR="006440B6">
        <w:rPr>
          <w:bCs/>
        </w:rPr>
        <w:t>un</w:t>
      </w:r>
      <w:r w:rsidR="00AC3BC8" w:rsidRPr="00A40625">
        <w:rPr>
          <w:bCs/>
        </w:rPr>
        <w:t>d Kreditkarte</w:t>
      </w:r>
      <w:r w:rsidR="00AC3BC8">
        <w:rPr>
          <w:bCs/>
        </w:rPr>
        <w:t>n</w:t>
      </w:r>
      <w:r w:rsidR="003E25DE">
        <w:rPr>
          <w:bCs/>
        </w:rPr>
        <w:t xml:space="preserve">, die über </w:t>
      </w:r>
      <w:r w:rsidR="003E25DE" w:rsidRPr="003E25DE">
        <w:rPr>
          <w:bCs/>
        </w:rPr>
        <w:t>einen</w:t>
      </w:r>
      <w:r w:rsidR="00AC3BC8" w:rsidRPr="003E25DE">
        <w:t xml:space="preserve"> NFC-Chip</w:t>
      </w:r>
      <w:r w:rsidR="003E25DE" w:rsidRPr="003E25DE">
        <w:t xml:space="preserve"> verfügen,</w:t>
      </w:r>
      <w:r w:rsidR="00AC3BC8" w:rsidRPr="003E25DE">
        <w:t xml:space="preserve"> z</w:t>
      </w:r>
      <w:r w:rsidR="00AC3BC8" w:rsidRPr="003E25DE">
        <w:rPr>
          <w:bCs/>
        </w:rPr>
        <w:t>um</w:t>
      </w:r>
      <w:r w:rsidR="00AC3BC8">
        <w:rPr>
          <w:bCs/>
        </w:rPr>
        <w:t xml:space="preserve"> Parkausweis und Zahlungsmittel. D</w:t>
      </w:r>
      <w:r w:rsidR="000563BD" w:rsidRPr="00A40625">
        <w:rPr>
          <w:bCs/>
        </w:rPr>
        <w:t xml:space="preserve">ie Einfahrt </w:t>
      </w:r>
      <w:r w:rsidR="00B16931" w:rsidRPr="00A40625">
        <w:rPr>
          <w:bCs/>
        </w:rPr>
        <w:t xml:space="preserve">auf die Parkfläche erfolgt </w:t>
      </w:r>
      <w:r w:rsidR="00C5096D">
        <w:rPr>
          <w:bCs/>
        </w:rPr>
        <w:t xml:space="preserve">nach dem Vorhalten der jeweiligen Karte </w:t>
      </w:r>
      <w:r w:rsidR="00DC2FA3">
        <w:rPr>
          <w:bCs/>
        </w:rPr>
        <w:t>an der Einfahrstation</w:t>
      </w:r>
      <w:r w:rsidR="00A40625" w:rsidRPr="00A40625">
        <w:rPr>
          <w:bCs/>
        </w:rPr>
        <w:t xml:space="preserve">. </w:t>
      </w:r>
      <w:r w:rsidR="00B16931" w:rsidRPr="00A40625">
        <w:rPr>
          <w:bCs/>
        </w:rPr>
        <w:t xml:space="preserve"> </w:t>
      </w:r>
    </w:p>
    <w:p w14:paraId="213950A6" w14:textId="2678AA5E" w:rsidR="00FD6EBC" w:rsidRDefault="00FD6EBC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7E2C986F" wp14:editId="07ED9E3A">
            <wp:extent cx="3691940" cy="2400686"/>
            <wp:effectExtent l="0" t="0" r="3810" b="0"/>
            <wp:docPr id="5" name="Grafik 5" descr="Ein Bild, das Person, Text, Im Haus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Person, Text, Im Haus, Boden enthält.&#10;&#10;Automatisch generierte Beschreibu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20" r="3937"/>
                    <a:stretch/>
                  </pic:blipFill>
                  <pic:spPr bwMode="auto">
                    <a:xfrm>
                      <a:off x="0" y="0"/>
                      <a:ext cx="3703879" cy="24084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92DFEA" w14:textId="38E9C16F" w:rsidR="006A721E" w:rsidRDefault="006A721E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Cs/>
        </w:rPr>
      </w:pPr>
      <w:r>
        <w:rPr>
          <w:b/>
        </w:rPr>
        <w:t>Bild 3:</w:t>
      </w:r>
      <w:r w:rsidR="00E55E0A">
        <w:rPr>
          <w:b/>
        </w:rPr>
        <w:t xml:space="preserve"> </w:t>
      </w:r>
      <w:r w:rsidR="00E55E0A" w:rsidRPr="000775D3">
        <w:rPr>
          <w:bCs/>
        </w:rPr>
        <w:t xml:space="preserve">Bei der Ausfahrt kommuniziert der Chip der Bank- oder Kreditkarte </w:t>
      </w:r>
      <w:r w:rsidR="000775D3" w:rsidRPr="000775D3">
        <w:rPr>
          <w:bCs/>
        </w:rPr>
        <w:t>mittel</w:t>
      </w:r>
      <w:r w:rsidR="008610B9">
        <w:rPr>
          <w:bCs/>
        </w:rPr>
        <w:t>s</w:t>
      </w:r>
      <w:r w:rsidR="000775D3" w:rsidRPr="000775D3">
        <w:rPr>
          <w:bCs/>
        </w:rPr>
        <w:t xml:space="preserve"> NFC</w:t>
      </w:r>
      <w:r w:rsidR="008610B9">
        <w:rPr>
          <w:bCs/>
        </w:rPr>
        <w:t>-</w:t>
      </w:r>
      <w:r w:rsidR="000775D3" w:rsidRPr="000775D3">
        <w:rPr>
          <w:bCs/>
        </w:rPr>
        <w:t>Technologie</w:t>
      </w:r>
      <w:r w:rsidR="008610B9">
        <w:rPr>
          <w:bCs/>
        </w:rPr>
        <w:t xml:space="preserve"> (</w:t>
      </w:r>
      <w:r w:rsidR="008610B9" w:rsidRPr="000775D3">
        <w:rPr>
          <w:bCs/>
        </w:rPr>
        <w:t>„</w:t>
      </w:r>
      <w:proofErr w:type="spellStart"/>
      <w:r w:rsidR="008610B9" w:rsidRPr="000775D3">
        <w:rPr>
          <w:bCs/>
        </w:rPr>
        <w:t>Near</w:t>
      </w:r>
      <w:proofErr w:type="spellEnd"/>
      <w:r w:rsidR="008610B9" w:rsidRPr="000775D3">
        <w:rPr>
          <w:bCs/>
        </w:rPr>
        <w:t>-Field-Communication</w:t>
      </w:r>
      <w:r w:rsidR="008610B9">
        <w:rPr>
          <w:bCs/>
        </w:rPr>
        <w:t>“)</w:t>
      </w:r>
      <w:r w:rsidR="000775D3">
        <w:rPr>
          <w:bCs/>
        </w:rPr>
        <w:t xml:space="preserve"> mit dem eingebauten Zahlungsterminal. </w:t>
      </w:r>
      <w:r w:rsidR="00D80927">
        <w:rPr>
          <w:bCs/>
        </w:rPr>
        <w:t>Es werden weder Papierticket, Bargeld noch Kassenautomat benötigt.</w:t>
      </w:r>
    </w:p>
    <w:p w14:paraId="3ABB20B9" w14:textId="77777777" w:rsidR="00D80927" w:rsidRDefault="00D80927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</w:p>
    <w:p w14:paraId="58CDCC1E" w14:textId="77777777" w:rsidR="00CA482C" w:rsidRDefault="00CA482C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</w:p>
    <w:p w14:paraId="1B3E40E6" w14:textId="15AFEF34" w:rsidR="00DD76EA" w:rsidRDefault="00DD76EA" w:rsidP="00DD76EA">
      <w:pPr>
        <w:pStyle w:val="PM-Standard"/>
        <w:tabs>
          <w:tab w:val="left" w:pos="5940"/>
        </w:tabs>
        <w:spacing w:before="120" w:after="0"/>
        <w:ind w:right="4162"/>
        <w:jc w:val="left"/>
        <w:rPr>
          <w:b/>
        </w:rPr>
      </w:pPr>
      <w:r>
        <w:rPr>
          <w:b/>
          <w:noProof/>
        </w:rPr>
        <w:drawing>
          <wp:inline distT="0" distB="0" distL="0" distR="0" wp14:anchorId="19785CD5" wp14:editId="72D46C57">
            <wp:extent cx="3705844" cy="2084400"/>
            <wp:effectExtent l="0" t="0" r="9525" b="0"/>
            <wp:docPr id="6" name="Grafik 6" descr="Ein Bild, das Text, Bankautomat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, Bankautomat, Screenshot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7265" cy="2096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C25DA" w14:textId="64F9D76F" w:rsidR="00CA482C" w:rsidRDefault="00CA482C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</w:rPr>
        <w:t xml:space="preserve">Bild 4: </w:t>
      </w:r>
      <w:r w:rsidR="005149BF" w:rsidRPr="005149BF">
        <w:rPr>
          <w:bCs/>
        </w:rPr>
        <w:t>Mit einer Bank- oder Kreditkarte den gesamten Park- und Bezahlvorgang abwickeln:</w:t>
      </w:r>
      <w:r w:rsidR="005149BF">
        <w:rPr>
          <w:b/>
        </w:rPr>
        <w:t xml:space="preserve"> </w:t>
      </w:r>
      <w:r w:rsidR="00090845" w:rsidRPr="00CB363B">
        <w:rPr>
          <w:bCs/>
        </w:rPr>
        <w:t xml:space="preserve">In diesem </w:t>
      </w:r>
      <w:hyperlink r:id="rId14" w:history="1">
        <w:r w:rsidR="00090845" w:rsidRPr="00F324F3">
          <w:rPr>
            <w:rStyle w:val="Hyperlink"/>
            <w:bCs/>
          </w:rPr>
          <w:t>Video</w:t>
        </w:r>
      </w:hyperlink>
      <w:r w:rsidR="00090845" w:rsidRPr="00CB363B">
        <w:rPr>
          <w:bCs/>
        </w:rPr>
        <w:t xml:space="preserve"> wird die Funktionsweise </w:t>
      </w:r>
      <w:r w:rsidR="004E2EDD" w:rsidRPr="00CB363B">
        <w:rPr>
          <w:bCs/>
        </w:rPr>
        <w:t xml:space="preserve">von Hörmann Park NFC </w:t>
      </w:r>
      <w:r w:rsidR="00CB363B" w:rsidRPr="00CB363B">
        <w:rPr>
          <w:bCs/>
        </w:rPr>
        <w:t>gezeigt.</w:t>
      </w:r>
    </w:p>
    <w:p w14:paraId="6753C945" w14:textId="77777777" w:rsidR="00DD76EA" w:rsidRDefault="00DD76EA" w:rsidP="005149BF">
      <w:pPr>
        <w:pStyle w:val="PM-Abschnitt"/>
        <w:spacing w:before="240"/>
        <w:ind w:left="0" w:right="278" w:firstLine="0"/>
        <w:rPr>
          <w:bCs/>
          <w:sz w:val="22"/>
        </w:rPr>
      </w:pPr>
    </w:p>
    <w:p w14:paraId="1E45112F" w14:textId="77777777" w:rsidR="005149BF" w:rsidRDefault="005149BF" w:rsidP="005149BF">
      <w:pPr>
        <w:pStyle w:val="PM-Abschnitt"/>
        <w:spacing w:before="240"/>
        <w:ind w:left="0" w:right="278" w:firstLine="0"/>
        <w:rPr>
          <w:bCs/>
          <w:sz w:val="22"/>
        </w:rPr>
      </w:pPr>
    </w:p>
    <w:p w14:paraId="3F7D1266" w14:textId="342E17CC" w:rsidR="001B1FCD" w:rsidRDefault="001B1FCD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Fotos: Hörmann</w:t>
      </w:r>
    </w:p>
    <w:p w14:paraId="3C37B536" w14:textId="77777777" w:rsidR="001B1FCD" w:rsidRPr="00607694" w:rsidRDefault="001B1FCD" w:rsidP="00607694"/>
    <w:sectPr w:rsidR="001B1FCD" w:rsidRPr="00607694" w:rsidSect="00592640">
      <w:headerReference w:type="default" r:id="rId15"/>
      <w:footerReference w:type="default" r:id="rId16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31E46" w14:textId="77777777" w:rsidR="00D620C9" w:rsidRDefault="00D620C9">
      <w:r>
        <w:separator/>
      </w:r>
    </w:p>
  </w:endnote>
  <w:endnote w:type="continuationSeparator" w:id="0">
    <w:p w14:paraId="36B56FEE" w14:textId="77777777" w:rsidR="00D620C9" w:rsidRDefault="00D620C9">
      <w:r>
        <w:continuationSeparator/>
      </w:r>
    </w:p>
  </w:endnote>
  <w:endnote w:type="continuationNotice" w:id="1">
    <w:p w14:paraId="67DCD4F6" w14:textId="77777777" w:rsidR="00D620C9" w:rsidRDefault="00D620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AA30" w14:textId="2BDE3D97"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FD6EBC">
      <w:rPr>
        <w:rFonts w:ascii="Arial" w:hAnsi="Arial" w:cs="Arial"/>
        <w:color w:val="808080"/>
        <w:sz w:val="16"/>
        <w:szCs w:val="16"/>
      </w:rPr>
      <w:t xml:space="preserve"> 2403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8C1E1" w14:textId="77777777" w:rsidR="00D620C9" w:rsidRDefault="00D620C9">
      <w:r>
        <w:separator/>
      </w:r>
    </w:p>
  </w:footnote>
  <w:footnote w:type="continuationSeparator" w:id="0">
    <w:p w14:paraId="4A6EA385" w14:textId="77777777" w:rsidR="00D620C9" w:rsidRDefault="00D620C9">
      <w:r>
        <w:continuationSeparator/>
      </w:r>
    </w:p>
  </w:footnote>
  <w:footnote w:type="continuationNotice" w:id="1">
    <w:p w14:paraId="10422ECF" w14:textId="77777777" w:rsidR="00D620C9" w:rsidRDefault="00D620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1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05.5pt;margin-top:34.85pt;width:182.95pt;height:17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863"/>
    <w:rsid w:val="000009DE"/>
    <w:rsid w:val="00000B0B"/>
    <w:rsid w:val="00001496"/>
    <w:rsid w:val="00001E55"/>
    <w:rsid w:val="00001EA4"/>
    <w:rsid w:val="00001EA5"/>
    <w:rsid w:val="000020C1"/>
    <w:rsid w:val="00003BCE"/>
    <w:rsid w:val="00003E44"/>
    <w:rsid w:val="0000456D"/>
    <w:rsid w:val="000045A4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5E7C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3BD"/>
    <w:rsid w:val="0005699A"/>
    <w:rsid w:val="00056A05"/>
    <w:rsid w:val="00057438"/>
    <w:rsid w:val="00061B80"/>
    <w:rsid w:val="00061BAA"/>
    <w:rsid w:val="000622E1"/>
    <w:rsid w:val="000635B3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075"/>
    <w:rsid w:val="000701D2"/>
    <w:rsid w:val="000702CC"/>
    <w:rsid w:val="00070AB1"/>
    <w:rsid w:val="000717AA"/>
    <w:rsid w:val="00072CEE"/>
    <w:rsid w:val="000736F7"/>
    <w:rsid w:val="00075641"/>
    <w:rsid w:val="00075AA2"/>
    <w:rsid w:val="0007609D"/>
    <w:rsid w:val="0007631E"/>
    <w:rsid w:val="000775C7"/>
    <w:rsid w:val="000775D3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45"/>
    <w:rsid w:val="00090860"/>
    <w:rsid w:val="000908BE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5995"/>
    <w:rsid w:val="000A61AF"/>
    <w:rsid w:val="000A636D"/>
    <w:rsid w:val="000A68D7"/>
    <w:rsid w:val="000A702C"/>
    <w:rsid w:val="000A7DB5"/>
    <w:rsid w:val="000B0275"/>
    <w:rsid w:val="000B0FA1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4FB2"/>
    <w:rsid w:val="000D584C"/>
    <w:rsid w:val="000D62ED"/>
    <w:rsid w:val="000D63BC"/>
    <w:rsid w:val="000D71B7"/>
    <w:rsid w:val="000D7902"/>
    <w:rsid w:val="000D7F93"/>
    <w:rsid w:val="000E0418"/>
    <w:rsid w:val="000E1125"/>
    <w:rsid w:val="000E13F9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0D7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BCC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268F"/>
    <w:rsid w:val="00163102"/>
    <w:rsid w:val="001637CF"/>
    <w:rsid w:val="00163B3F"/>
    <w:rsid w:val="00164277"/>
    <w:rsid w:val="00164AEE"/>
    <w:rsid w:val="00164E2C"/>
    <w:rsid w:val="001650AB"/>
    <w:rsid w:val="00165280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292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6259"/>
    <w:rsid w:val="001A7350"/>
    <w:rsid w:val="001B00B3"/>
    <w:rsid w:val="001B032B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58C1"/>
    <w:rsid w:val="001B5EF3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35D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17DCC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59B1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25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625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9D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45E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9F7"/>
    <w:rsid w:val="00300A0F"/>
    <w:rsid w:val="0030154F"/>
    <w:rsid w:val="0030172E"/>
    <w:rsid w:val="00301AA0"/>
    <w:rsid w:val="00301D57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AF1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46AE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13EE"/>
    <w:rsid w:val="00372419"/>
    <w:rsid w:val="00373562"/>
    <w:rsid w:val="0037567B"/>
    <w:rsid w:val="0037611E"/>
    <w:rsid w:val="00376CD7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402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152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509"/>
    <w:rsid w:val="003C48A3"/>
    <w:rsid w:val="003C5121"/>
    <w:rsid w:val="003C612E"/>
    <w:rsid w:val="003C691A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5DE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5EB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0D42"/>
    <w:rsid w:val="0040130C"/>
    <w:rsid w:val="004015D9"/>
    <w:rsid w:val="00401910"/>
    <w:rsid w:val="00402E34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62C8"/>
    <w:rsid w:val="00427304"/>
    <w:rsid w:val="00427835"/>
    <w:rsid w:val="00431FDA"/>
    <w:rsid w:val="004324D6"/>
    <w:rsid w:val="004336A5"/>
    <w:rsid w:val="00433851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834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7BB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3D4F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4A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2EDD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49BF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278DC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B5F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4C5D"/>
    <w:rsid w:val="00585385"/>
    <w:rsid w:val="00585CF1"/>
    <w:rsid w:val="00587D38"/>
    <w:rsid w:val="00590C8F"/>
    <w:rsid w:val="00591D61"/>
    <w:rsid w:val="00592640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A9D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5E66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18B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026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4F87"/>
    <w:rsid w:val="00615661"/>
    <w:rsid w:val="00615B98"/>
    <w:rsid w:val="00616005"/>
    <w:rsid w:val="006165FF"/>
    <w:rsid w:val="00616DF8"/>
    <w:rsid w:val="00617587"/>
    <w:rsid w:val="00620AE1"/>
    <w:rsid w:val="00620F8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0B6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99A"/>
    <w:rsid w:val="00682E94"/>
    <w:rsid w:val="0068314C"/>
    <w:rsid w:val="006835CF"/>
    <w:rsid w:val="006838A4"/>
    <w:rsid w:val="00684D32"/>
    <w:rsid w:val="00684DE1"/>
    <w:rsid w:val="00685A64"/>
    <w:rsid w:val="00686346"/>
    <w:rsid w:val="00686E89"/>
    <w:rsid w:val="006914C4"/>
    <w:rsid w:val="00691EFB"/>
    <w:rsid w:val="0069204F"/>
    <w:rsid w:val="006922AD"/>
    <w:rsid w:val="006929B3"/>
    <w:rsid w:val="00693455"/>
    <w:rsid w:val="00694C30"/>
    <w:rsid w:val="00695249"/>
    <w:rsid w:val="00695470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A721E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0C87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39D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0793"/>
    <w:rsid w:val="007B176C"/>
    <w:rsid w:val="007B2068"/>
    <w:rsid w:val="007B2856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643C"/>
    <w:rsid w:val="007C70D4"/>
    <w:rsid w:val="007C7589"/>
    <w:rsid w:val="007C77F9"/>
    <w:rsid w:val="007C7A4A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A9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494"/>
    <w:rsid w:val="0085783A"/>
    <w:rsid w:val="00857972"/>
    <w:rsid w:val="00860D2E"/>
    <w:rsid w:val="008610B9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434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654"/>
    <w:rsid w:val="00893B5D"/>
    <w:rsid w:val="00893DC6"/>
    <w:rsid w:val="008944B7"/>
    <w:rsid w:val="00894A61"/>
    <w:rsid w:val="00894DFA"/>
    <w:rsid w:val="00895A45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077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1EBA"/>
    <w:rsid w:val="008C32FD"/>
    <w:rsid w:val="008C397E"/>
    <w:rsid w:val="008C5B92"/>
    <w:rsid w:val="008C5FC4"/>
    <w:rsid w:val="008C690A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5EA5"/>
    <w:rsid w:val="008E61A4"/>
    <w:rsid w:val="008E6856"/>
    <w:rsid w:val="008E6C00"/>
    <w:rsid w:val="008E7BCE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1EAF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45B3"/>
    <w:rsid w:val="00935303"/>
    <w:rsid w:val="00936472"/>
    <w:rsid w:val="00936608"/>
    <w:rsid w:val="0093693F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16E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49C4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1C3B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A2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625"/>
    <w:rsid w:val="00A40F06"/>
    <w:rsid w:val="00A40FDF"/>
    <w:rsid w:val="00A41C52"/>
    <w:rsid w:val="00A424EA"/>
    <w:rsid w:val="00A42C18"/>
    <w:rsid w:val="00A439C6"/>
    <w:rsid w:val="00A4590C"/>
    <w:rsid w:val="00A4613B"/>
    <w:rsid w:val="00A465D9"/>
    <w:rsid w:val="00A4666F"/>
    <w:rsid w:val="00A467CD"/>
    <w:rsid w:val="00A47EE5"/>
    <w:rsid w:val="00A500BA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5E4E"/>
    <w:rsid w:val="00A6619C"/>
    <w:rsid w:val="00A664E1"/>
    <w:rsid w:val="00A678BB"/>
    <w:rsid w:val="00A70E04"/>
    <w:rsid w:val="00A70F43"/>
    <w:rsid w:val="00A710B4"/>
    <w:rsid w:val="00A713B9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2941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684"/>
    <w:rsid w:val="00AA5822"/>
    <w:rsid w:val="00AA62AE"/>
    <w:rsid w:val="00AA6683"/>
    <w:rsid w:val="00AA70C3"/>
    <w:rsid w:val="00AA7E83"/>
    <w:rsid w:val="00AB005A"/>
    <w:rsid w:val="00AB0A9D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58CF"/>
    <w:rsid w:val="00AB635D"/>
    <w:rsid w:val="00AC158D"/>
    <w:rsid w:val="00AC1F16"/>
    <w:rsid w:val="00AC32BA"/>
    <w:rsid w:val="00AC34C8"/>
    <w:rsid w:val="00AC3BC8"/>
    <w:rsid w:val="00AC41F6"/>
    <w:rsid w:val="00AC48CD"/>
    <w:rsid w:val="00AC4DA3"/>
    <w:rsid w:val="00AC5259"/>
    <w:rsid w:val="00AC57B3"/>
    <w:rsid w:val="00AC60C1"/>
    <w:rsid w:val="00AC7568"/>
    <w:rsid w:val="00AC76DF"/>
    <w:rsid w:val="00AC7885"/>
    <w:rsid w:val="00AD00B6"/>
    <w:rsid w:val="00AD0248"/>
    <w:rsid w:val="00AD0263"/>
    <w:rsid w:val="00AD0A40"/>
    <w:rsid w:val="00AD188F"/>
    <w:rsid w:val="00AD2BCA"/>
    <w:rsid w:val="00AD2CC8"/>
    <w:rsid w:val="00AD383B"/>
    <w:rsid w:val="00AD3DF0"/>
    <w:rsid w:val="00AD564E"/>
    <w:rsid w:val="00AD6E76"/>
    <w:rsid w:val="00AD787F"/>
    <w:rsid w:val="00AD7A43"/>
    <w:rsid w:val="00AE0150"/>
    <w:rsid w:val="00AE0347"/>
    <w:rsid w:val="00AE0B7A"/>
    <w:rsid w:val="00AE0FFD"/>
    <w:rsid w:val="00AE1622"/>
    <w:rsid w:val="00AE1C8E"/>
    <w:rsid w:val="00AE2164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06C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6931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5E8E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AA5"/>
    <w:rsid w:val="00B96B1D"/>
    <w:rsid w:val="00B97390"/>
    <w:rsid w:val="00B97561"/>
    <w:rsid w:val="00B97A2B"/>
    <w:rsid w:val="00B97D89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B67D0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0E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083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06"/>
    <w:rsid w:val="00C0269D"/>
    <w:rsid w:val="00C0334D"/>
    <w:rsid w:val="00C0473C"/>
    <w:rsid w:val="00C04AEA"/>
    <w:rsid w:val="00C04BF3"/>
    <w:rsid w:val="00C05B97"/>
    <w:rsid w:val="00C06348"/>
    <w:rsid w:val="00C06748"/>
    <w:rsid w:val="00C06913"/>
    <w:rsid w:val="00C06BDC"/>
    <w:rsid w:val="00C07A23"/>
    <w:rsid w:val="00C1005D"/>
    <w:rsid w:val="00C117C7"/>
    <w:rsid w:val="00C120D8"/>
    <w:rsid w:val="00C1423D"/>
    <w:rsid w:val="00C1465D"/>
    <w:rsid w:val="00C14667"/>
    <w:rsid w:val="00C14E2C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AF7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D00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37F0F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096D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9F0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85"/>
    <w:rsid w:val="00C83EFD"/>
    <w:rsid w:val="00C859E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339"/>
    <w:rsid w:val="00CA3E49"/>
    <w:rsid w:val="00CA3EF5"/>
    <w:rsid w:val="00CA3FB7"/>
    <w:rsid w:val="00CA4509"/>
    <w:rsid w:val="00CA482C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3B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B9E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890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2BAB"/>
    <w:rsid w:val="00D335E6"/>
    <w:rsid w:val="00D3365F"/>
    <w:rsid w:val="00D34B83"/>
    <w:rsid w:val="00D35328"/>
    <w:rsid w:val="00D35DBF"/>
    <w:rsid w:val="00D3690D"/>
    <w:rsid w:val="00D36928"/>
    <w:rsid w:val="00D36B92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85A"/>
    <w:rsid w:val="00D61A7C"/>
    <w:rsid w:val="00D620C9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0927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1C3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2FA3"/>
    <w:rsid w:val="00DC302A"/>
    <w:rsid w:val="00DC330C"/>
    <w:rsid w:val="00DC4ACE"/>
    <w:rsid w:val="00DC4FCF"/>
    <w:rsid w:val="00DC559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6EA"/>
    <w:rsid w:val="00DD7B21"/>
    <w:rsid w:val="00DE1354"/>
    <w:rsid w:val="00DE20EF"/>
    <w:rsid w:val="00DE21F0"/>
    <w:rsid w:val="00DE2A48"/>
    <w:rsid w:val="00DE31A3"/>
    <w:rsid w:val="00DE352B"/>
    <w:rsid w:val="00DE4C75"/>
    <w:rsid w:val="00DE4E5F"/>
    <w:rsid w:val="00DE5618"/>
    <w:rsid w:val="00DE586E"/>
    <w:rsid w:val="00DE64CD"/>
    <w:rsid w:val="00DE7541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151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103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76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5E0A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53F9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3FD4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2D8E"/>
    <w:rsid w:val="00EC3F1C"/>
    <w:rsid w:val="00EC434E"/>
    <w:rsid w:val="00EC452E"/>
    <w:rsid w:val="00EC473F"/>
    <w:rsid w:val="00EC62D4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BB8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4F3"/>
    <w:rsid w:val="00F32565"/>
    <w:rsid w:val="00F32C92"/>
    <w:rsid w:val="00F32E97"/>
    <w:rsid w:val="00F33E50"/>
    <w:rsid w:val="00F34162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0D9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2A53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417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1541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AA3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47D8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6EBC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7F8"/>
    <w:rsid w:val="00FF4E8A"/>
    <w:rsid w:val="00FF52AE"/>
    <w:rsid w:val="00FF5A8C"/>
    <w:rsid w:val="00FF6121"/>
    <w:rsid w:val="00FF64F6"/>
    <w:rsid w:val="05F83CD6"/>
    <w:rsid w:val="08A95878"/>
    <w:rsid w:val="10B91EF6"/>
    <w:rsid w:val="11009AC2"/>
    <w:rsid w:val="16DBCFBC"/>
    <w:rsid w:val="277E61A6"/>
    <w:rsid w:val="2AE686D1"/>
    <w:rsid w:val="3416C692"/>
    <w:rsid w:val="35A12F76"/>
    <w:rsid w:val="38C251C2"/>
    <w:rsid w:val="42689177"/>
    <w:rsid w:val="44BD9BB2"/>
    <w:rsid w:val="47D789C8"/>
    <w:rsid w:val="4AEBE377"/>
    <w:rsid w:val="522F7A21"/>
    <w:rsid w:val="596937D6"/>
    <w:rsid w:val="59A4EFBF"/>
    <w:rsid w:val="5F811026"/>
    <w:rsid w:val="63DF8B60"/>
    <w:rsid w:val="653BC1B9"/>
    <w:rsid w:val="73A31AC1"/>
    <w:rsid w:val="763642C2"/>
    <w:rsid w:val="769C6120"/>
    <w:rsid w:val="7B21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48383"/>
  <w15:docId w15:val="{18A2D9CF-00F0-4DB6-BB1B-277A892A6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614F87"/>
    <w:rPr>
      <w:sz w:val="16"/>
      <w:szCs w:val="16"/>
    </w:rPr>
  </w:style>
  <w:style w:type="character" w:styleId="Erwhnung">
    <w:name w:val="Mention"/>
    <w:basedOn w:val="Absatz-Standardschriftart"/>
    <w:uiPriority w:val="99"/>
    <w:unhideWhenUsed/>
    <w:rsid w:val="00397402"/>
    <w:rPr>
      <w:color w:val="2B579A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324F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F324F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DB01C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youtu.be/_Qahkh7FD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5C2E19CBF45C47B2A1F2868ECAAB9D" ma:contentTypeVersion="16" ma:contentTypeDescription="Ein neues Dokument erstellen." ma:contentTypeScope="" ma:versionID="7c75369523fe7dd2ef37c23d9e0a876e">
  <xsd:schema xmlns:xsd="http://www.w3.org/2001/XMLSchema" xmlns:xs="http://www.w3.org/2001/XMLSchema" xmlns:p="http://schemas.microsoft.com/office/2006/metadata/properties" xmlns:ns2="71224524-b6fe-4998-939a-891d4d05cd52" xmlns:ns3="56e29a69-32c6-4de7-81b4-7defe6b20b4f" targetNamespace="http://schemas.microsoft.com/office/2006/metadata/properties" ma:root="true" ma:fieldsID="099f4138979f8a9093355b2fc4f475a0" ns2:_="" ns3:_="">
    <xsd:import namespace="71224524-b6fe-4998-939a-891d4d05cd52"/>
    <xsd:import namespace="56e29a69-32c6-4de7-81b4-7defe6b20b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224524-b6fe-4998-939a-891d4d05cd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e29a69-32c6-4de7-81b4-7defe6b20b4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5986070-082b-4e35-9c72-f73ef387d6b2}" ma:internalName="TaxCatchAll" ma:showField="CatchAllData" ma:web="56e29a69-32c6-4de7-81b4-7defe6b20b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224524-b6fe-4998-939a-891d4d05cd52">
      <Terms xmlns="http://schemas.microsoft.com/office/infopath/2007/PartnerControls"/>
    </lcf76f155ced4ddcb4097134ff3c332f>
    <TaxCatchAll xmlns="56e29a69-32c6-4de7-81b4-7defe6b20b4f" xsi:nil="true"/>
    <SharedWithUsers xmlns="56e29a69-32c6-4de7-81b4-7defe6b20b4f">
      <UserInfo>
        <DisplayName>Neuß, Moritz</DisplayName>
        <AccountId>452</AccountId>
        <AccountType/>
      </UserInfo>
      <UserInfo>
        <DisplayName>Adamsky-Worley, Matthias</DisplayName>
        <AccountId>428</AccountId>
        <AccountType/>
      </UserInfo>
      <UserInfo>
        <DisplayName>Schermuly, Dominik</DisplayName>
        <AccountId>453</AccountId>
        <AccountType/>
      </UserInfo>
      <UserInfo>
        <DisplayName>Watermann, Marcus</DisplayName>
        <AccountId>471</AccountId>
        <AccountType/>
      </UserInfo>
      <UserInfo>
        <DisplayName>Borcherding, Katrin</DisplayName>
        <AccountId>430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71EAB-5818-48E5-BF3C-ADC2650C9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224524-b6fe-4998-939a-891d4d05cd52"/>
    <ds:schemaRef ds:uri="56e29a69-32c6-4de7-81b4-7defe6b20b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EF1700-3588-49D1-9D96-3F37B82D0CAF}">
  <ds:schemaRefs>
    <ds:schemaRef ds:uri="http://schemas.microsoft.com/office/2006/metadata/properties"/>
    <ds:schemaRef ds:uri="http://schemas.microsoft.com/office/infopath/2007/PartnerControls"/>
    <ds:schemaRef ds:uri="71224524-b6fe-4998-939a-891d4d05cd52"/>
    <ds:schemaRef ds:uri="56e29a69-32c6-4de7-81b4-7defe6b20b4f"/>
  </ds:schemaRefs>
</ds:datastoreItem>
</file>

<file path=customXml/itemProps3.xml><?xml version="1.0" encoding="utf-8"?>
<ds:datastoreItem xmlns:ds="http://schemas.openxmlformats.org/officeDocument/2006/customXml" ds:itemID="{19CCC0CF-3E85-44BB-BB7D-6CB152ECB9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A21B1-27A7-402E-A85F-DF68BE3E3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2580</Characters>
  <Application>Microsoft Office Word</Application>
  <DocSecurity>0</DocSecurity>
  <Lines>21</Lines>
  <Paragraphs>5</Paragraphs>
  <ScaleCrop>false</ScaleCrop>
  <Company>Hörmann KG VKG</Company>
  <LinksUpToDate>false</LinksUpToDate>
  <CharactersWithSpaces>2984</CharactersWithSpaces>
  <SharedDoc>false</SharedDoc>
  <HLinks>
    <vt:vector size="6" baseType="variant"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>https://youtu.be/_Qahkh7FDSI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subject/>
  <dc:creator>Schlüter, Kristin</dc:creator>
  <cp:keywords/>
  <cp:lastModifiedBy>Lambers, Verena</cp:lastModifiedBy>
  <cp:revision>143</cp:revision>
  <cp:lastPrinted>2016-12-16T09:58:00Z</cp:lastPrinted>
  <dcterms:created xsi:type="dcterms:W3CDTF">2016-12-03T04:38:00Z</dcterms:created>
  <dcterms:modified xsi:type="dcterms:W3CDTF">2024-04-08T08:27:00Z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0x0101001F5C2E19CBF45C47B2A1F2868ECAAB9D</vt:lpwstr>
  </property>
  <property fmtid="{D5CDD505-2E9C-101B-9397-08002B2CF9AE}" pid="3" name="MediaServiceImageTags">
    <vt:lpwstr/>
  </property>
</Properties>
</file>